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DA" w:rsidRPr="00760083" w:rsidRDefault="00BE50DA" w:rsidP="00BE50DA">
      <w:pPr>
        <w:autoSpaceDE w:val="0"/>
        <w:autoSpaceDN w:val="0"/>
        <w:adjustRightInd w:val="0"/>
        <w:spacing w:after="0"/>
        <w:jc w:val="lowKashida"/>
        <w:rPr>
          <w:rFonts w:ascii="BLotus" w:hAnsi="BLotus"/>
          <w:b/>
          <w:bCs/>
          <w:sz w:val="26"/>
          <w:rtl/>
        </w:rPr>
      </w:pPr>
    </w:p>
    <w:p w:rsidR="00BE50DA" w:rsidRPr="00760083" w:rsidRDefault="00BE50DA" w:rsidP="00BE50DA">
      <w:pPr>
        <w:jc w:val="center"/>
        <w:rPr>
          <w:b/>
          <w:bCs/>
          <w:sz w:val="26"/>
          <w:rtl/>
        </w:rPr>
      </w:pPr>
      <w:r w:rsidRPr="00760083">
        <w:rPr>
          <w:rFonts w:hint="cs"/>
          <w:b/>
          <w:bCs/>
          <w:sz w:val="26"/>
          <w:rtl/>
        </w:rPr>
        <w:t>"موافقت‌نامه‌ همکاری با رهبر گروه خودیار"</w:t>
      </w:r>
    </w:p>
    <w:tbl>
      <w:tblPr>
        <w:bidiVisual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551"/>
        <w:gridCol w:w="4395"/>
      </w:tblGrid>
      <w:tr w:rsidR="00BE50DA" w:rsidRPr="001918A9" w:rsidTr="00AC1C95">
        <w:trPr>
          <w:trHeight w:val="944"/>
        </w:trPr>
        <w:tc>
          <w:tcPr>
            <w:tcW w:w="3094" w:type="dxa"/>
            <w:shd w:val="clear" w:color="auto" w:fill="auto"/>
            <w:vAlign w:val="center"/>
          </w:tcPr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>نام شهرستان:</w:t>
            </w:r>
          </w:p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>..............................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>نام مرکز خدمات جامع سلامت:</w:t>
            </w:r>
          </w:p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>.........................................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>نام پایگاه سلامت/خانه بهداشت:</w:t>
            </w:r>
          </w:p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>..........................................</w:t>
            </w:r>
          </w:p>
        </w:tc>
      </w:tr>
      <w:tr w:rsidR="00BE50DA" w:rsidRPr="001918A9" w:rsidTr="00AC1C95">
        <w:trPr>
          <w:trHeight w:val="830"/>
        </w:trPr>
        <w:tc>
          <w:tcPr>
            <w:tcW w:w="3094" w:type="dxa"/>
            <w:shd w:val="clear" w:color="auto" w:fill="auto"/>
            <w:vAlign w:val="center"/>
          </w:tcPr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 xml:space="preserve">نام و نام خانوادگی رهبر گروه خودیار : </w:t>
            </w:r>
            <w:r w:rsidRPr="001918A9">
              <w:rPr>
                <w:sz w:val="26"/>
                <w:rtl/>
              </w:rPr>
              <w:t>...</w:t>
            </w:r>
            <w:r w:rsidRPr="001918A9">
              <w:rPr>
                <w:rFonts w:hint="cs"/>
                <w:sz w:val="26"/>
                <w:rtl/>
              </w:rPr>
              <w:t>....................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>شماره تماس:  .....................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0DA" w:rsidRPr="001918A9" w:rsidRDefault="00BE50DA" w:rsidP="00AC1C95">
            <w:pPr>
              <w:jc w:val="lowKashida"/>
              <w:rPr>
                <w:sz w:val="26"/>
                <w:rtl/>
              </w:rPr>
            </w:pPr>
            <w:r w:rsidRPr="001918A9">
              <w:rPr>
                <w:rFonts w:hint="cs"/>
                <w:sz w:val="26"/>
                <w:rtl/>
              </w:rPr>
              <w:t>آدرس محل سکونت: .............................................................................................</w:t>
            </w:r>
          </w:p>
        </w:tc>
      </w:tr>
    </w:tbl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u w:val="single"/>
          <w:rtl/>
        </w:rPr>
        <w:t xml:space="preserve">خلاصه موقعیت 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>گروه‌های خودیار مردم را برای به اشتراک گذاشتن تجربه زندگی مشترک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برای پشتیبانی، آموزش و کمک‌های متقابل در کنار هم جمع می‌کنند. آن‌ها اعتقاد دارند که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تغییر شخصی مثبت می‌تواند از طریق تلاش فردی با حمایت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دیگران اتفاق بیفتد. رهبران گروه‌های خودیار وابسته به وزارت بهداشت، درمان و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آموزش پزشکی داوطلبان ارزشمندی می‌باشند و نقش اساسی را در تسهیل این فرایند ارتقا دهنده سلامت ایفا می‌کنند. هر گروه خودیار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نتیجه یک همکاری مشترک بین گروه و سازمان حامی است.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>رهبران گروه خودیار با مساعدت و مشارکت اعضای گروه، جنبه‌های سازمانی و تدارکات گروه را از طریق مذاکره و تقسیم وظایف در میان اعضا مدیریت می‌کنند.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u w:val="single"/>
          <w:rtl/>
        </w:rPr>
        <w:t>مسئولیت‌ها/ وظایف: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</w:rPr>
      </w:pPr>
      <w:r w:rsidRPr="001918A9">
        <w:rPr>
          <w:rStyle w:val="hps"/>
          <w:rFonts w:hint="cs"/>
          <w:sz w:val="26"/>
          <w:rtl/>
        </w:rPr>
        <w:t>شرکت در دوره‌های آموزشی پیش بینی شده</w:t>
      </w:r>
      <w:r w:rsidRPr="001918A9">
        <w:rPr>
          <w:rFonts w:hint="cs"/>
          <w:sz w:val="26"/>
          <w:rtl/>
        </w:rPr>
        <w:t xml:space="preserve"> 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>خدمت به‌عنوان رابط گروه با نماینده مرکز خدمات جامع سلامت /خانه بهداشت (مراقب سلامت/ بهورز) و  اطلاع از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نام، شماره تماس مراقب سلامت/ بهورز و اعضای گروه خودیار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 xml:space="preserve">اطمینان از برگزاری جلسات گروه در مکان مناسب و قابل‌دسترس همراه با رعایت اصول اخلاقی (مراقب سلامت/بهورز می‌تواند در این فرایند مساعدت کننده باشد) 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</w:rPr>
      </w:pPr>
      <w:r w:rsidRPr="001918A9">
        <w:rPr>
          <w:rFonts w:hint="cs"/>
          <w:sz w:val="26"/>
          <w:rtl/>
        </w:rPr>
        <w:t xml:space="preserve">برقراری ارتباط موثر با اعضای گروه 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 xml:space="preserve">توسعه برنامه‌ها و زمان‌های جلسات با اعضای گروه 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>اطمینان از اطلاع رسانی به اعضای گروه در خصوص برگزاری جلسات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 xml:space="preserve">برنامه ریزی و اجرای دستور کار جلسه همراه با اعضای گروه 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</w:rPr>
      </w:pPr>
      <w:r w:rsidRPr="001918A9">
        <w:rPr>
          <w:rFonts w:hint="cs"/>
          <w:sz w:val="26"/>
          <w:rtl/>
        </w:rPr>
        <w:lastRenderedPageBreak/>
        <w:t xml:space="preserve">ترغیب و </w:t>
      </w:r>
      <w:r w:rsidRPr="001918A9">
        <w:rPr>
          <w:rStyle w:val="hps"/>
          <w:rFonts w:hint="cs"/>
          <w:sz w:val="26"/>
          <w:rtl/>
        </w:rPr>
        <w:t xml:space="preserve">ایجاد انگیزه در </w:t>
      </w:r>
      <w:r w:rsidRPr="001918A9">
        <w:rPr>
          <w:rFonts w:hint="cs"/>
          <w:sz w:val="26"/>
          <w:rtl/>
        </w:rPr>
        <w:t xml:space="preserve">اعضای گروه برای مشارکت در بحث گروهی 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</w:rPr>
      </w:pPr>
      <w:r w:rsidRPr="001918A9">
        <w:rPr>
          <w:rFonts w:hint="cs"/>
          <w:sz w:val="26"/>
          <w:rtl/>
        </w:rPr>
        <w:t>تسهیل بحث گروهی همراه با اعضای گروه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</w:rPr>
      </w:pPr>
      <w:r w:rsidRPr="001918A9">
        <w:rPr>
          <w:rFonts w:hint="cs"/>
          <w:sz w:val="26"/>
          <w:rtl/>
        </w:rPr>
        <w:t xml:space="preserve">نظارت بر  بحث گروهی  </w:t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</w:rPr>
      </w:pPr>
      <w:r w:rsidRPr="001918A9">
        <w:rPr>
          <w:rFonts w:hint="cs"/>
          <w:sz w:val="26"/>
          <w:rtl/>
        </w:rPr>
        <w:t>اطمینان از عملکرد گروه مطابق با استانداردهای تشکیل گروه خودیار</w:t>
      </w:r>
      <w:r w:rsidRPr="001918A9">
        <w:rPr>
          <w:sz w:val="26"/>
          <w:rtl/>
        </w:rPr>
        <w:tab/>
      </w:r>
    </w:p>
    <w:p w:rsidR="00BE50DA" w:rsidRPr="001918A9" w:rsidRDefault="00BE50DA" w:rsidP="00BE50DA">
      <w:pPr>
        <w:numPr>
          <w:ilvl w:val="0"/>
          <w:numId w:val="2"/>
        </w:numPr>
        <w:spacing w:after="0"/>
        <w:jc w:val="lowKashida"/>
        <w:rPr>
          <w:sz w:val="26"/>
        </w:rPr>
      </w:pPr>
      <w:r w:rsidRPr="001918A9">
        <w:rPr>
          <w:rFonts w:hint="cs"/>
          <w:sz w:val="26"/>
          <w:rtl/>
        </w:rPr>
        <w:t>اطمینان از پیگیری مصوبات جلسات ( در صورت داشتن مصوبه)</w:t>
      </w:r>
    </w:p>
    <w:p w:rsidR="00BE50DA" w:rsidRPr="00760083" w:rsidRDefault="00BE50DA" w:rsidP="00BE50DA">
      <w:pPr>
        <w:pStyle w:val="ListParagraph"/>
        <w:numPr>
          <w:ilvl w:val="0"/>
          <w:numId w:val="1"/>
        </w:numPr>
        <w:bidi/>
        <w:spacing w:after="160"/>
        <w:ind w:left="429"/>
        <w:jc w:val="lowKashida"/>
        <w:rPr>
          <w:rFonts w:cs="B Nazanin"/>
          <w:sz w:val="26"/>
          <w:szCs w:val="26"/>
          <w:rtl/>
        </w:rPr>
      </w:pPr>
      <w:r w:rsidRPr="00760083">
        <w:rPr>
          <w:rFonts w:cs="B Nazanin" w:hint="cs"/>
          <w:sz w:val="26"/>
          <w:szCs w:val="26"/>
          <w:rtl/>
        </w:rPr>
        <w:t>تکمیل فرم گزارش جلسات گروه خودیار و ارایه به مراقب سلامت/ بهورز</w:t>
      </w:r>
      <w:r w:rsidRPr="00760083">
        <w:rPr>
          <w:rFonts w:cs="B Nazanin" w:hint="cs"/>
          <w:sz w:val="26"/>
          <w:szCs w:val="26"/>
          <w:rtl/>
        </w:rPr>
        <w:tab/>
      </w:r>
      <w:r w:rsidRPr="00760083">
        <w:rPr>
          <w:rFonts w:cs="B Nazanin" w:hint="cs"/>
          <w:sz w:val="26"/>
          <w:szCs w:val="26"/>
        </w:rPr>
        <w:br/>
      </w:r>
      <w:r w:rsidRPr="00760083">
        <w:rPr>
          <w:rFonts w:cs="B Nazanin" w:hint="cs"/>
          <w:sz w:val="26"/>
          <w:szCs w:val="26"/>
          <w:u w:val="single"/>
          <w:rtl/>
        </w:rPr>
        <w:t>شرایط لازم</w:t>
      </w:r>
      <w:r w:rsidRPr="00760083">
        <w:rPr>
          <w:rFonts w:cs="B Nazanin" w:hint="cs"/>
          <w:sz w:val="26"/>
          <w:szCs w:val="26"/>
          <w:u w:val="single"/>
        </w:rPr>
        <w:t>:</w:t>
      </w:r>
    </w:p>
    <w:p w:rsidR="00BE50DA" w:rsidRPr="001918A9" w:rsidRDefault="00BE50DA" w:rsidP="00BE50DA">
      <w:pPr>
        <w:pStyle w:val="ListParagraph"/>
        <w:numPr>
          <w:ilvl w:val="0"/>
          <w:numId w:val="1"/>
        </w:numPr>
        <w:bidi/>
        <w:spacing w:after="160"/>
        <w:jc w:val="lowKashida"/>
        <w:rPr>
          <w:rStyle w:val="hps"/>
          <w:rFonts w:cs="B Nazanin"/>
          <w:sz w:val="26"/>
          <w:szCs w:val="26"/>
        </w:rPr>
      </w:pPr>
      <w:r w:rsidRPr="001918A9">
        <w:rPr>
          <w:rStyle w:val="hps"/>
          <w:rFonts w:cs="B Nazanin" w:hint="cs"/>
          <w:sz w:val="26"/>
          <w:szCs w:val="26"/>
          <w:rtl/>
        </w:rPr>
        <w:t>داشتن روحیه همکاری</w:t>
      </w:r>
    </w:p>
    <w:p w:rsidR="00BE50DA" w:rsidRPr="001918A9" w:rsidRDefault="00BE50DA" w:rsidP="00BE50DA">
      <w:pPr>
        <w:pStyle w:val="ListParagraph"/>
        <w:numPr>
          <w:ilvl w:val="0"/>
          <w:numId w:val="1"/>
        </w:numPr>
        <w:bidi/>
        <w:spacing w:after="160"/>
        <w:jc w:val="lowKashida"/>
        <w:rPr>
          <w:rStyle w:val="hps"/>
          <w:rFonts w:cs="B Nazanin"/>
          <w:sz w:val="26"/>
          <w:szCs w:val="26"/>
          <w:rtl/>
        </w:rPr>
      </w:pPr>
      <w:r w:rsidRPr="001918A9">
        <w:rPr>
          <w:rStyle w:val="hps"/>
          <w:rFonts w:cs="B Nazanin" w:hint="cs"/>
          <w:sz w:val="26"/>
          <w:szCs w:val="26"/>
          <w:rtl/>
        </w:rPr>
        <w:t>دارای شخصیت جذاب، همدل و خوشامدگو</w:t>
      </w:r>
    </w:p>
    <w:p w:rsidR="00BE50DA" w:rsidRPr="001918A9" w:rsidRDefault="00BE50DA" w:rsidP="00BE50DA">
      <w:pPr>
        <w:pStyle w:val="ListParagraph"/>
        <w:numPr>
          <w:ilvl w:val="0"/>
          <w:numId w:val="1"/>
        </w:numPr>
        <w:bidi/>
        <w:spacing w:after="160"/>
        <w:jc w:val="lowKashida"/>
        <w:rPr>
          <w:rStyle w:val="hps"/>
          <w:rFonts w:cs="B Nazanin"/>
          <w:sz w:val="26"/>
          <w:szCs w:val="26"/>
          <w:rtl/>
        </w:rPr>
      </w:pPr>
      <w:r w:rsidRPr="001918A9">
        <w:rPr>
          <w:rStyle w:val="hps"/>
          <w:rFonts w:cs="B Nazanin" w:hint="cs"/>
          <w:sz w:val="26"/>
          <w:szCs w:val="26"/>
          <w:rtl/>
        </w:rPr>
        <w:t>توانایی در زمینه برقراری ارتباط موثر با اعضای گروه و هدایت فرایند کارگروهی</w:t>
      </w:r>
    </w:p>
    <w:p w:rsidR="00BE50DA" w:rsidRPr="001918A9" w:rsidRDefault="00BE50DA" w:rsidP="00BE50DA">
      <w:pPr>
        <w:pStyle w:val="ListParagraph"/>
        <w:numPr>
          <w:ilvl w:val="0"/>
          <w:numId w:val="1"/>
        </w:numPr>
        <w:bidi/>
        <w:spacing w:after="160"/>
        <w:jc w:val="lowKashida"/>
        <w:rPr>
          <w:rStyle w:val="hps"/>
          <w:rFonts w:cs="B Nazanin"/>
          <w:sz w:val="26"/>
          <w:szCs w:val="26"/>
          <w:rtl/>
        </w:rPr>
      </w:pPr>
      <w:r w:rsidRPr="001918A9">
        <w:rPr>
          <w:rStyle w:val="hps"/>
          <w:rFonts w:cs="B Nazanin" w:hint="cs"/>
          <w:sz w:val="26"/>
          <w:szCs w:val="26"/>
          <w:rtl/>
        </w:rPr>
        <w:t>تعهد به رسالت گروه خودیار و تمایل به ایجاد تغییر در زندگی کسانی که عضو گروه هستند</w:t>
      </w:r>
    </w:p>
    <w:p w:rsidR="00BE50DA" w:rsidRPr="001918A9" w:rsidRDefault="00BE50DA" w:rsidP="00BE50DA">
      <w:pPr>
        <w:pStyle w:val="ListParagraph"/>
        <w:numPr>
          <w:ilvl w:val="0"/>
          <w:numId w:val="1"/>
        </w:numPr>
        <w:bidi/>
        <w:spacing w:after="160"/>
        <w:jc w:val="lowKashida"/>
        <w:rPr>
          <w:rStyle w:val="hps"/>
          <w:rFonts w:cs="B Nazanin"/>
          <w:sz w:val="26"/>
          <w:szCs w:val="26"/>
        </w:rPr>
      </w:pPr>
      <w:r w:rsidRPr="001918A9">
        <w:rPr>
          <w:rStyle w:val="hps"/>
          <w:rFonts w:cs="B Nazanin" w:hint="cs"/>
          <w:sz w:val="26"/>
          <w:szCs w:val="26"/>
          <w:rtl/>
        </w:rPr>
        <w:t>مهارت استفاده از اینترنت و شبکه های مجازی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u w:val="single"/>
          <w:rtl/>
        </w:rPr>
        <w:t>آموزش رهبران: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>مراقب سلامت / بهورز، حمایت مداوم و نظارت بر رهبران گروه خودیار را انجام می‌دهند. آموزش اولیه و آموزش‌های مداوم سالانه فراهم می‌شود.</w:t>
      </w:r>
      <w:r w:rsidRPr="001918A9">
        <w:rPr>
          <w:rFonts w:hint="cs"/>
          <w:sz w:val="26"/>
        </w:rPr>
        <w:t xml:space="preserve"> </w:t>
      </w:r>
      <w:r w:rsidRPr="001918A9">
        <w:rPr>
          <w:rFonts w:hint="cs"/>
          <w:sz w:val="26"/>
          <w:rtl/>
        </w:rPr>
        <w:t>علاوه بر این، رهبران گروه خودیار یک کپی از دستورعمل مدیریت گروه‌های خودیار دریافت می‌کنند.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u w:val="single"/>
          <w:rtl/>
        </w:rPr>
        <w:t>ارزشیابی عملکرد</w:t>
      </w:r>
      <w:r w:rsidRPr="001918A9">
        <w:rPr>
          <w:rFonts w:hint="cs"/>
          <w:sz w:val="26"/>
          <w:u w:val="single"/>
        </w:rPr>
        <w:t>: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>ارزیابی منظم بر اساس اهداف توافق شده صورت می‌گیرد. رهبران گروه خودیار نیز این فرصت را دارند تا راجع به عملکرد خود، عملکرد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 xml:space="preserve">گروه و حمایت‌های صورت گرفته به مراقب سلامت </w:t>
      </w:r>
      <w:r w:rsidRPr="001918A9">
        <w:rPr>
          <w:rStyle w:val="hps"/>
          <w:rFonts w:hint="cs"/>
          <w:sz w:val="26"/>
          <w:rtl/>
        </w:rPr>
        <w:t>/ بهورز</w:t>
      </w:r>
      <w:r w:rsidRPr="001918A9">
        <w:rPr>
          <w:rFonts w:hint="cs"/>
          <w:sz w:val="26"/>
          <w:rtl/>
        </w:rPr>
        <w:t xml:space="preserve"> بازخورد ارائه دهند.</w:t>
      </w:r>
      <w:r w:rsidRPr="001918A9">
        <w:rPr>
          <w:rFonts w:hint="cs"/>
          <w:sz w:val="26"/>
        </w:rPr>
        <w:t xml:space="preserve"> </w:t>
      </w:r>
      <w:r w:rsidRPr="001918A9">
        <w:rPr>
          <w:rFonts w:hint="cs"/>
          <w:sz w:val="26"/>
          <w:u w:val="single"/>
          <w:rtl/>
        </w:rPr>
        <w:t>ارزیابی فصلی</w:t>
      </w:r>
      <w:r w:rsidRPr="001918A9">
        <w:rPr>
          <w:rFonts w:hint="cs"/>
          <w:sz w:val="26"/>
          <w:rtl/>
        </w:rPr>
        <w:t xml:space="preserve"> از رهبران و عملکرد گروه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توصیه می‌شود. مراقب سلامت</w:t>
      </w:r>
      <w:r w:rsidRPr="001918A9">
        <w:rPr>
          <w:rStyle w:val="hps"/>
          <w:rFonts w:hint="cs"/>
          <w:sz w:val="26"/>
          <w:rtl/>
        </w:rPr>
        <w:t>/ بهورز</w:t>
      </w:r>
      <w:r w:rsidRPr="001918A9">
        <w:rPr>
          <w:rFonts w:hint="cs"/>
          <w:sz w:val="26"/>
          <w:rtl/>
        </w:rPr>
        <w:t xml:space="preserve"> مسئول فرآیند ارزیابی است.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>اینجانب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این شرح موقعیت را خوانده و درک می‌کنم و با همکاری برای به انجام رساندن مسئولیت‌هایی که در بالا شرح داده شد موافقت می‌کنم. همچنین اینجانب با کار تیمی برای بسیج مردم و منابعی که برای رسیدن به اهداف گروه خودیار کمک می‌کند تمام تلاش خود را می‌کنم.</w:t>
      </w:r>
    </w:p>
    <w:p w:rsidR="00BE50DA" w:rsidRPr="001918A9" w:rsidRDefault="00BE50DA" w:rsidP="00BE50DA">
      <w:pPr>
        <w:jc w:val="lowKashida"/>
        <w:rPr>
          <w:sz w:val="26"/>
          <w:rtl/>
        </w:rPr>
      </w:pPr>
      <w:r w:rsidRPr="001918A9">
        <w:rPr>
          <w:rFonts w:hint="cs"/>
          <w:sz w:val="26"/>
          <w:rtl/>
        </w:rPr>
        <w:t>امضا رهبر گروه: .......................................................</w:t>
      </w:r>
      <w:r w:rsidRPr="001918A9">
        <w:rPr>
          <w:rFonts w:hint="cs"/>
          <w:sz w:val="26"/>
          <w:rtl/>
        </w:rPr>
        <w:tab/>
      </w:r>
      <w:r w:rsidRPr="001918A9">
        <w:rPr>
          <w:rFonts w:hint="cs"/>
          <w:sz w:val="26"/>
          <w:rtl/>
        </w:rPr>
        <w:tab/>
      </w:r>
      <w:r w:rsidRPr="001918A9">
        <w:rPr>
          <w:rFonts w:hint="cs"/>
          <w:sz w:val="26"/>
          <w:rtl/>
        </w:rPr>
        <w:tab/>
      </w:r>
      <w:r w:rsidRPr="001918A9">
        <w:rPr>
          <w:sz w:val="26"/>
        </w:rPr>
        <w:t xml:space="preserve"> </w:t>
      </w:r>
      <w:r w:rsidRPr="001918A9">
        <w:rPr>
          <w:rFonts w:hint="cs"/>
          <w:sz w:val="26"/>
          <w:rtl/>
        </w:rPr>
        <w:t>تاریخ:</w:t>
      </w:r>
      <w:r w:rsidRPr="001918A9">
        <w:rPr>
          <w:rFonts w:hint="cs"/>
          <w:sz w:val="26"/>
        </w:rPr>
        <w:t xml:space="preserve"> </w:t>
      </w:r>
      <w:r w:rsidRPr="001918A9">
        <w:rPr>
          <w:rFonts w:hint="cs"/>
          <w:sz w:val="26"/>
          <w:rtl/>
        </w:rPr>
        <w:t>................................................</w:t>
      </w:r>
    </w:p>
    <w:p w:rsidR="00F956F6" w:rsidRPr="005E373D" w:rsidRDefault="00BE50DA" w:rsidP="005E373D">
      <w:pPr>
        <w:jc w:val="lowKashida"/>
        <w:rPr>
          <w:sz w:val="26"/>
        </w:rPr>
      </w:pPr>
      <w:r w:rsidRPr="001918A9">
        <w:rPr>
          <w:rFonts w:hint="cs"/>
          <w:sz w:val="26"/>
          <w:rtl/>
        </w:rPr>
        <w:t>امضا مراقب سلامت</w:t>
      </w:r>
      <w:r w:rsidRPr="001918A9">
        <w:rPr>
          <w:rStyle w:val="hps"/>
          <w:rFonts w:hint="cs"/>
          <w:sz w:val="26"/>
          <w:rtl/>
        </w:rPr>
        <w:t>/ بهورز</w:t>
      </w:r>
      <w:r w:rsidRPr="001918A9">
        <w:rPr>
          <w:rFonts w:hint="cs"/>
          <w:sz w:val="26"/>
          <w:rtl/>
        </w:rPr>
        <w:t>: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>..................................................</w:t>
      </w:r>
      <w:r w:rsidRPr="001918A9">
        <w:rPr>
          <w:sz w:val="26"/>
          <w:rtl/>
        </w:rPr>
        <w:t xml:space="preserve"> </w:t>
      </w:r>
      <w:r w:rsidRPr="001918A9">
        <w:rPr>
          <w:rFonts w:hint="cs"/>
          <w:sz w:val="26"/>
          <w:rtl/>
        </w:rPr>
        <w:t xml:space="preserve">                   تاریخ: ................</w:t>
      </w:r>
      <w:r w:rsidR="005E373D">
        <w:rPr>
          <w:rFonts w:hint="cs"/>
          <w:sz w:val="26"/>
          <w:rtl/>
        </w:rPr>
        <w:t>...............................</w:t>
      </w:r>
      <w:bookmarkStart w:id="0" w:name="_GoBack"/>
      <w:bookmarkEnd w:id="0"/>
    </w:p>
    <w:sectPr w:rsidR="00F956F6" w:rsidRPr="005E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468"/>
    <w:multiLevelType w:val="hybridMultilevel"/>
    <w:tmpl w:val="14D8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6226F"/>
    <w:multiLevelType w:val="hybridMultilevel"/>
    <w:tmpl w:val="81D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A"/>
    <w:rsid w:val="005E373D"/>
    <w:rsid w:val="00BE50D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DA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BE50DA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BE50DA"/>
    <w:rPr>
      <w:rFonts w:ascii="Calibri" w:eastAsia="Calibri" w:hAnsi="Calibri" w:cs="Arial"/>
    </w:rPr>
  </w:style>
  <w:style w:type="character" w:customStyle="1" w:styleId="hps">
    <w:name w:val="hps"/>
    <w:rsid w:val="00B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DA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BE50DA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BE50DA"/>
    <w:rPr>
      <w:rFonts w:ascii="Calibri" w:eastAsia="Calibri" w:hAnsi="Calibri" w:cs="Arial"/>
    </w:rPr>
  </w:style>
  <w:style w:type="character" w:customStyle="1" w:styleId="hps">
    <w:name w:val="hps"/>
    <w:rsid w:val="00B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B118</dc:creator>
  <cp:lastModifiedBy>B118</cp:lastModifiedBy>
  <cp:revision>2</cp:revision>
  <dcterms:created xsi:type="dcterms:W3CDTF">2022-11-07T04:38:00Z</dcterms:created>
  <dcterms:modified xsi:type="dcterms:W3CDTF">2022-11-07T05:48:00Z</dcterms:modified>
</cp:coreProperties>
</file>